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ADA8" w14:textId="77777777" w:rsidR="009504CD" w:rsidRDefault="008A3F60" w:rsidP="00594C52">
      <w:pPr>
        <w:pStyle w:val="TEKSTZacznikido"/>
        <w:ind w:firstLine="1560"/>
      </w:pPr>
      <w:r w:rsidRPr="008A3F60">
        <w:t xml:space="preserve">Załącznik </w:t>
      </w:r>
    </w:p>
    <w:p w14:paraId="1F2DAC32" w14:textId="77777777" w:rsidR="009504CD" w:rsidRDefault="008A3F60" w:rsidP="00376113">
      <w:pPr>
        <w:pStyle w:val="TEKSTZacznikido"/>
        <w:ind w:firstLine="1560"/>
      </w:pPr>
      <w:r w:rsidRPr="008A3F60">
        <w:t xml:space="preserve">do ustawy </w:t>
      </w:r>
    </w:p>
    <w:p w14:paraId="72281A0C" w14:textId="2FE0340F" w:rsidR="008A3F60" w:rsidRPr="008A3F60" w:rsidRDefault="008A3F60" w:rsidP="00376113">
      <w:pPr>
        <w:pStyle w:val="TEKSTZacznikido"/>
        <w:ind w:firstLine="1560"/>
      </w:pPr>
      <w:r w:rsidRPr="008A3F60">
        <w:t>z dnia</w:t>
      </w:r>
    </w:p>
    <w:p w14:paraId="077C3247" w14:textId="4739E829" w:rsidR="008A3F60" w:rsidRDefault="008A3F60" w:rsidP="00594C52">
      <w:pPr>
        <w:pStyle w:val="TEKSTZacznikido"/>
        <w:spacing w:after="0"/>
        <w:ind w:firstLine="1560"/>
      </w:pPr>
      <w:r w:rsidRPr="008A3F60">
        <w:t>(Dz. U. poz</w:t>
      </w:r>
      <w:r w:rsidR="009504CD">
        <w:t xml:space="preserve">.    </w:t>
      </w:r>
      <w:r w:rsidRPr="008A3F60">
        <w:t>)</w:t>
      </w:r>
    </w:p>
    <w:p w14:paraId="2CFE2EBB" w14:textId="77777777" w:rsidR="00594C52" w:rsidRPr="008A3F60" w:rsidRDefault="00594C52" w:rsidP="00376113">
      <w:pPr>
        <w:pStyle w:val="TEKSTZacznikido"/>
        <w:spacing w:after="0"/>
        <w:ind w:firstLine="1560"/>
      </w:pPr>
    </w:p>
    <w:p w14:paraId="42A18145" w14:textId="77777777" w:rsidR="008A3F60" w:rsidRPr="00376113" w:rsidRDefault="008A3F60" w:rsidP="008A3F60">
      <w:pPr>
        <w:pStyle w:val="OZNZACZNIKAwskazanienrzacznika"/>
        <w:rPr>
          <w:b w:val="0"/>
          <w:bCs/>
        </w:rPr>
      </w:pPr>
      <w:r w:rsidRPr="00376113">
        <w:rPr>
          <w:b w:val="0"/>
          <w:bCs/>
        </w:rPr>
        <w:t>Załącznik nr 3</w:t>
      </w:r>
    </w:p>
    <w:p w14:paraId="48E905BD" w14:textId="77777777" w:rsidR="008A3F60" w:rsidRPr="008A3F60" w:rsidRDefault="008A3F60" w:rsidP="008A3F60">
      <w:pPr>
        <w:pStyle w:val="ROZDZODDZPRZEDMprzedmiotregulacjirozdziauluboddziau"/>
      </w:pPr>
      <w:r w:rsidRPr="008A3F60">
        <w:t>POZIOMY AUTOMATYZACJI JAZDY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314"/>
        <w:gridCol w:w="3947"/>
      </w:tblGrid>
      <w:tr w:rsidR="008A3F60" w:rsidRPr="008A3F60" w14:paraId="09B54DE3" w14:textId="77777777" w:rsidTr="00C37083">
        <w:tc>
          <w:tcPr>
            <w:tcW w:w="1811" w:type="dxa"/>
            <w:vAlign w:val="center"/>
          </w:tcPr>
          <w:p w14:paraId="2E8DFD0D" w14:textId="77777777" w:rsidR="008A3F60" w:rsidRPr="008A3F60" w:rsidRDefault="008A3F60" w:rsidP="00C37083">
            <w:pPr>
              <w:rPr>
                <w:rStyle w:val="Ppogrubienie"/>
                <w:rFonts w:eastAsiaTheme="minorEastAsia"/>
              </w:rPr>
            </w:pPr>
            <w:r w:rsidRPr="008A3F60">
              <w:rPr>
                <w:rStyle w:val="Ppogrubienie"/>
                <w:rFonts w:eastAsiaTheme="minorEastAsia"/>
              </w:rPr>
              <w:t>Poziom automatyzacji</w:t>
            </w:r>
          </w:p>
        </w:tc>
        <w:tc>
          <w:tcPr>
            <w:tcW w:w="3314" w:type="dxa"/>
            <w:vAlign w:val="center"/>
          </w:tcPr>
          <w:p w14:paraId="1831A9F3" w14:textId="77777777" w:rsidR="008A3F60" w:rsidRPr="008A3F60" w:rsidRDefault="008A3F60" w:rsidP="00C37083">
            <w:pPr>
              <w:rPr>
                <w:rStyle w:val="Ppogrubienie"/>
                <w:rFonts w:eastAsiaTheme="minorEastAsia"/>
              </w:rPr>
            </w:pPr>
            <w:r w:rsidRPr="008A3F60">
              <w:rPr>
                <w:rStyle w:val="Ppogrubienie"/>
                <w:rFonts w:eastAsiaTheme="minorEastAsia"/>
              </w:rPr>
              <w:t>Opis funkcji automatycznych</w:t>
            </w:r>
          </w:p>
        </w:tc>
        <w:tc>
          <w:tcPr>
            <w:tcW w:w="3947" w:type="dxa"/>
            <w:vAlign w:val="center"/>
          </w:tcPr>
          <w:p w14:paraId="44519B08" w14:textId="77777777" w:rsidR="008A3F60" w:rsidRPr="008A3F60" w:rsidRDefault="008A3F60" w:rsidP="00C37083">
            <w:pPr>
              <w:rPr>
                <w:rStyle w:val="Ppogrubienie"/>
                <w:rFonts w:eastAsiaTheme="minorEastAsia"/>
              </w:rPr>
            </w:pPr>
            <w:r w:rsidRPr="008A3F60">
              <w:rPr>
                <w:rStyle w:val="Ppogrubienie"/>
                <w:rFonts w:eastAsiaTheme="minorEastAsia"/>
              </w:rPr>
              <w:t>Rola kierującego pojazdem</w:t>
            </w:r>
          </w:p>
        </w:tc>
      </w:tr>
      <w:tr w:rsidR="008A3F60" w:rsidRPr="008A3F60" w14:paraId="7A726B5D" w14:textId="77777777" w:rsidTr="00C37083">
        <w:tc>
          <w:tcPr>
            <w:tcW w:w="1811" w:type="dxa"/>
            <w:vAlign w:val="center"/>
          </w:tcPr>
          <w:p w14:paraId="0B79B7FD" w14:textId="77777777" w:rsidR="008A3F60" w:rsidRPr="008A3F60" w:rsidRDefault="008A3F60" w:rsidP="00C37083">
            <w:pPr>
              <w:pStyle w:val="P2wTABELIpoziom2numeracjiwtabeli"/>
              <w:rPr>
                <w:rStyle w:val="Ppogrubienie"/>
              </w:rPr>
            </w:pPr>
            <w:r w:rsidRPr="008A3F60">
              <w:rPr>
                <w:rStyle w:val="Ppogrubienie"/>
              </w:rPr>
              <w:t>0</w:t>
            </w:r>
          </w:p>
        </w:tc>
        <w:tc>
          <w:tcPr>
            <w:tcW w:w="3314" w:type="dxa"/>
          </w:tcPr>
          <w:p w14:paraId="57941311" w14:textId="77777777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Pojazd nie posiada funkcji automatycznych. Dopuszcza się stosowanie systemów wspomagających bezpieczeństwo.</w:t>
            </w:r>
          </w:p>
        </w:tc>
        <w:tc>
          <w:tcPr>
            <w:tcW w:w="3947" w:type="dxa"/>
          </w:tcPr>
          <w:p w14:paraId="66AC48D1" w14:textId="138C3607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Kierujący pojazdem wykonuje wszystkie czynności związane z</w:t>
            </w:r>
            <w:r w:rsidR="003A597C">
              <w:rPr>
                <w:rFonts w:eastAsiaTheme="minorEastAsia"/>
              </w:rPr>
              <w:t> </w:t>
            </w:r>
            <w:r w:rsidRPr="008A3F60">
              <w:rPr>
                <w:rFonts w:eastAsiaTheme="minorEastAsia"/>
              </w:rPr>
              <w:t>prowadzeniem pojazdu.</w:t>
            </w:r>
          </w:p>
        </w:tc>
      </w:tr>
      <w:tr w:rsidR="008A3F60" w:rsidRPr="008A3F60" w14:paraId="680DF8D6" w14:textId="77777777" w:rsidTr="00C37083">
        <w:tc>
          <w:tcPr>
            <w:tcW w:w="1811" w:type="dxa"/>
            <w:vAlign w:val="center"/>
          </w:tcPr>
          <w:p w14:paraId="128DCF24" w14:textId="77777777" w:rsidR="008A3F60" w:rsidRPr="008A3F60" w:rsidRDefault="008A3F60" w:rsidP="00C37083">
            <w:pPr>
              <w:pStyle w:val="P2wTABELIpoziom2numeracjiwtabeli"/>
              <w:rPr>
                <w:rStyle w:val="Ppogrubienie"/>
              </w:rPr>
            </w:pPr>
            <w:r w:rsidRPr="008A3F60">
              <w:rPr>
                <w:rStyle w:val="Ppogrubienie"/>
              </w:rPr>
              <w:t>1</w:t>
            </w:r>
          </w:p>
        </w:tc>
        <w:tc>
          <w:tcPr>
            <w:tcW w:w="3314" w:type="dxa"/>
          </w:tcPr>
          <w:p w14:paraId="65505165" w14:textId="77777777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Pojazd posiada jedną funkcję automatyczną, w tym kierowanie albo hamowanie. Dopuszcza się stosowanie systemów wspomagających.</w:t>
            </w:r>
          </w:p>
        </w:tc>
        <w:tc>
          <w:tcPr>
            <w:tcW w:w="3947" w:type="dxa"/>
          </w:tcPr>
          <w:p w14:paraId="554F8E2B" w14:textId="050168D0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Kierujący pojazdem wykonuje większość czynności związanych z</w:t>
            </w:r>
            <w:r w:rsidR="003A597C">
              <w:rPr>
                <w:rFonts w:eastAsiaTheme="minorEastAsia"/>
              </w:rPr>
              <w:t> </w:t>
            </w:r>
            <w:r w:rsidRPr="008A3F60">
              <w:rPr>
                <w:rFonts w:eastAsiaTheme="minorEastAsia"/>
              </w:rPr>
              <w:t>prowadzeniem pojazdu. Kierujący pojazdem podczas używania systemu musi być gotowy do reakcji.</w:t>
            </w:r>
          </w:p>
        </w:tc>
      </w:tr>
      <w:tr w:rsidR="008A3F60" w:rsidRPr="008A3F60" w14:paraId="37293508" w14:textId="77777777" w:rsidTr="00C37083">
        <w:tc>
          <w:tcPr>
            <w:tcW w:w="1811" w:type="dxa"/>
            <w:vAlign w:val="center"/>
          </w:tcPr>
          <w:p w14:paraId="7B101530" w14:textId="77777777" w:rsidR="008A3F60" w:rsidRPr="008A3F60" w:rsidRDefault="008A3F60" w:rsidP="00C37083">
            <w:pPr>
              <w:pStyle w:val="P2wTABELIpoziom2numeracjiwtabeli"/>
              <w:rPr>
                <w:rStyle w:val="Ppogrubienie"/>
              </w:rPr>
            </w:pPr>
            <w:r w:rsidRPr="008A3F60">
              <w:rPr>
                <w:rStyle w:val="Ppogrubienie"/>
              </w:rPr>
              <w:t>2</w:t>
            </w:r>
          </w:p>
        </w:tc>
        <w:tc>
          <w:tcPr>
            <w:tcW w:w="3314" w:type="dxa"/>
          </w:tcPr>
          <w:p w14:paraId="3309BE69" w14:textId="221EA4DE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Pojazd posiada funkcje automatyczne pozwalające na samodzielne przyspieszanie, hamowanie lub skręcanie kierownicy pojazdu w</w:t>
            </w:r>
            <w:r w:rsidR="00594C52">
              <w:rPr>
                <w:rFonts w:eastAsiaTheme="minorEastAsia"/>
              </w:rPr>
              <w:t> </w:t>
            </w:r>
            <w:r w:rsidRPr="008A3F60">
              <w:rPr>
                <w:rFonts w:eastAsiaTheme="minorEastAsia"/>
              </w:rPr>
              <w:t xml:space="preserve">określonych warunkach. </w:t>
            </w:r>
          </w:p>
        </w:tc>
        <w:tc>
          <w:tcPr>
            <w:tcW w:w="3947" w:type="dxa"/>
          </w:tcPr>
          <w:p w14:paraId="17DA923F" w14:textId="0CA7A00F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Kierujący pojazdem wykonuje niektóre czynności związane z</w:t>
            </w:r>
            <w:r w:rsidR="003A597C">
              <w:rPr>
                <w:rFonts w:eastAsiaTheme="minorEastAsia"/>
              </w:rPr>
              <w:t> </w:t>
            </w:r>
            <w:r w:rsidRPr="008A3F60">
              <w:rPr>
                <w:rFonts w:eastAsiaTheme="minorEastAsia"/>
              </w:rPr>
              <w:t>prowadzeniem pojazdu. Kierujący pojazdem podczas używania systemu musi być gotowy do niezwłocznej reakcji.</w:t>
            </w:r>
          </w:p>
        </w:tc>
      </w:tr>
      <w:tr w:rsidR="008A3F60" w:rsidRPr="008A3F60" w14:paraId="784B6FC6" w14:textId="77777777" w:rsidTr="00C37083">
        <w:tc>
          <w:tcPr>
            <w:tcW w:w="1811" w:type="dxa"/>
            <w:vAlign w:val="center"/>
          </w:tcPr>
          <w:p w14:paraId="42E44BF2" w14:textId="77777777" w:rsidR="008A3F60" w:rsidRPr="008A3F60" w:rsidRDefault="008A3F60" w:rsidP="00C37083">
            <w:pPr>
              <w:pStyle w:val="P2wTABELIpoziom2numeracjiwtabeli"/>
              <w:rPr>
                <w:rStyle w:val="Ppogrubienie"/>
              </w:rPr>
            </w:pPr>
            <w:r w:rsidRPr="008A3F60">
              <w:rPr>
                <w:rStyle w:val="Ppogrubienie"/>
              </w:rPr>
              <w:t>3</w:t>
            </w:r>
          </w:p>
        </w:tc>
        <w:tc>
          <w:tcPr>
            <w:tcW w:w="3314" w:type="dxa"/>
          </w:tcPr>
          <w:p w14:paraId="4B426D29" w14:textId="77777777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Pojazd posiada funkcje automatyczne pozwalające na krótkotrwałe oderwanie rąk od kierownicy i oderwanie wzroku od drogi.</w:t>
            </w:r>
          </w:p>
        </w:tc>
        <w:tc>
          <w:tcPr>
            <w:tcW w:w="3947" w:type="dxa"/>
          </w:tcPr>
          <w:p w14:paraId="3AA57377" w14:textId="15B416E6" w:rsidR="008A3F60" w:rsidRPr="008A3F60" w:rsidRDefault="008A3F60" w:rsidP="003A597C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Kierujący pojazdem nadzoruje jazdę pojazdu.</w:t>
            </w:r>
            <w:r w:rsidR="003A597C">
              <w:rPr>
                <w:rFonts w:eastAsiaTheme="minorEastAsia"/>
              </w:rPr>
              <w:t xml:space="preserve"> </w:t>
            </w:r>
            <w:r w:rsidRPr="008A3F60">
              <w:rPr>
                <w:rFonts w:eastAsiaTheme="minorEastAsia"/>
              </w:rPr>
              <w:t>Kierujący pojazdem podczas używania systemu nie musi być gotowy do niezwłocznej reakcji.</w:t>
            </w:r>
          </w:p>
        </w:tc>
      </w:tr>
      <w:tr w:rsidR="008A3F60" w:rsidRPr="008A3F60" w14:paraId="5D7725A4" w14:textId="77777777" w:rsidTr="00C37083">
        <w:tc>
          <w:tcPr>
            <w:tcW w:w="1811" w:type="dxa"/>
            <w:vAlign w:val="center"/>
          </w:tcPr>
          <w:p w14:paraId="010BED14" w14:textId="77777777" w:rsidR="008A3F60" w:rsidRPr="008A3F60" w:rsidRDefault="008A3F60" w:rsidP="00C37083">
            <w:pPr>
              <w:pStyle w:val="P2wTABELIpoziom2numeracjiwtabeli"/>
              <w:rPr>
                <w:rStyle w:val="Ppogrubienie"/>
              </w:rPr>
            </w:pPr>
            <w:r w:rsidRPr="008A3F60">
              <w:rPr>
                <w:rStyle w:val="Ppogrubienie"/>
              </w:rPr>
              <w:t>4</w:t>
            </w:r>
          </w:p>
        </w:tc>
        <w:tc>
          <w:tcPr>
            <w:tcW w:w="3314" w:type="dxa"/>
          </w:tcPr>
          <w:p w14:paraId="4192CC57" w14:textId="38DF38EA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Pojazd posiada funkcje automatyczne pozwalające na automatyczną jazdę w</w:t>
            </w:r>
            <w:r w:rsidR="003A597C">
              <w:rPr>
                <w:rFonts w:eastAsiaTheme="minorEastAsia"/>
              </w:rPr>
              <w:t> </w:t>
            </w:r>
            <w:r w:rsidRPr="008A3F60">
              <w:rPr>
                <w:rFonts w:eastAsiaTheme="minorEastAsia"/>
              </w:rPr>
              <w:t>określonych warunkach drogowych.</w:t>
            </w:r>
          </w:p>
        </w:tc>
        <w:tc>
          <w:tcPr>
            <w:tcW w:w="3947" w:type="dxa"/>
          </w:tcPr>
          <w:p w14:paraId="37B608AA" w14:textId="77777777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Kierujący pojazdem nie nadzoruje jazdy pojazdu. Kierujący pojazdem nie musi być gotowy do reakcji, ale musi przejąć kontrolę nad pojazdem po wezwaniu systemu.</w:t>
            </w:r>
          </w:p>
        </w:tc>
      </w:tr>
      <w:tr w:rsidR="008A3F60" w:rsidRPr="00DF4594" w14:paraId="69300691" w14:textId="77777777" w:rsidTr="00C37083">
        <w:tc>
          <w:tcPr>
            <w:tcW w:w="1811" w:type="dxa"/>
            <w:vAlign w:val="center"/>
          </w:tcPr>
          <w:p w14:paraId="3EEBF426" w14:textId="77777777" w:rsidR="008A3F60" w:rsidRPr="008A3F60" w:rsidRDefault="008A3F60" w:rsidP="00C37083">
            <w:pPr>
              <w:pStyle w:val="P2wTABELIpoziom2numeracjiwtabeli"/>
              <w:rPr>
                <w:rStyle w:val="Ppogrubienie"/>
              </w:rPr>
            </w:pPr>
            <w:r w:rsidRPr="008A3F60">
              <w:rPr>
                <w:rStyle w:val="Ppogrubienie"/>
              </w:rPr>
              <w:lastRenderedPageBreak/>
              <w:t>5</w:t>
            </w:r>
          </w:p>
        </w:tc>
        <w:tc>
          <w:tcPr>
            <w:tcW w:w="3314" w:type="dxa"/>
          </w:tcPr>
          <w:p w14:paraId="7D021B09" w14:textId="77777777" w:rsidR="008A3F60" w:rsidRPr="008A3F60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Pojazd posiada funkcje automatyczne pozwalające na całkowicie automatyczną jazdę we wszystkich warunkach drogowych.</w:t>
            </w:r>
          </w:p>
        </w:tc>
        <w:tc>
          <w:tcPr>
            <w:tcW w:w="3947" w:type="dxa"/>
          </w:tcPr>
          <w:p w14:paraId="54D4222D" w14:textId="77777777" w:rsidR="008A3F60" w:rsidRPr="00720ED9" w:rsidRDefault="008A3F60" w:rsidP="00C37083">
            <w:pPr>
              <w:rPr>
                <w:rFonts w:eastAsiaTheme="minorEastAsia"/>
              </w:rPr>
            </w:pPr>
            <w:r w:rsidRPr="008A3F60">
              <w:rPr>
                <w:rFonts w:eastAsiaTheme="minorEastAsia"/>
              </w:rPr>
              <w:t>W pojeździe nie musi znajdować się kierowca. Pojazd prowadzony jest automatycznie w każdych warunkach drogowych.</w:t>
            </w:r>
            <w:r>
              <w:rPr>
                <w:rFonts w:eastAsiaTheme="minorEastAsia"/>
              </w:rPr>
              <w:t xml:space="preserve"> </w:t>
            </w:r>
          </w:p>
        </w:tc>
      </w:tr>
    </w:tbl>
    <w:p w14:paraId="11A8ADCA" w14:textId="77777777" w:rsidR="00F447A7" w:rsidRDefault="00F447A7"/>
    <w:sectPr w:rsidR="00F447A7" w:rsidSect="00376113">
      <w:footerReference w:type="default" r:id="rId6"/>
      <w:footnotePr>
        <w:numRestart w:val="eachSect"/>
      </w:footnotePr>
      <w:pgSz w:w="11906" w:h="16838"/>
      <w:pgMar w:top="1276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7C96" w14:textId="77777777" w:rsidR="00FF4E8B" w:rsidRDefault="00FF4E8B" w:rsidP="008A3F60">
      <w:pPr>
        <w:spacing w:line="240" w:lineRule="auto"/>
      </w:pPr>
      <w:r>
        <w:separator/>
      </w:r>
    </w:p>
  </w:endnote>
  <w:endnote w:type="continuationSeparator" w:id="0">
    <w:p w14:paraId="4339304E" w14:textId="77777777" w:rsidR="00FF4E8B" w:rsidRDefault="00FF4E8B" w:rsidP="008A3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5691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1B2BEF5" w14:textId="36034471" w:rsidR="009504CD" w:rsidRPr="009504CD" w:rsidRDefault="009504CD">
        <w:pPr>
          <w:pStyle w:val="Stopka"/>
          <w:jc w:val="center"/>
          <w:rPr>
            <w:rFonts w:ascii="Times New Roman" w:hAnsi="Times New Roman"/>
          </w:rPr>
        </w:pPr>
        <w:r w:rsidRPr="009504CD">
          <w:rPr>
            <w:rFonts w:ascii="Times New Roman" w:hAnsi="Times New Roman"/>
          </w:rPr>
          <w:fldChar w:fldCharType="begin"/>
        </w:r>
        <w:r w:rsidRPr="009504CD">
          <w:rPr>
            <w:rFonts w:ascii="Times New Roman" w:hAnsi="Times New Roman"/>
          </w:rPr>
          <w:instrText>PAGE   \* MERGEFORMAT</w:instrText>
        </w:r>
        <w:r w:rsidRPr="009504CD">
          <w:rPr>
            <w:rFonts w:ascii="Times New Roman" w:hAnsi="Times New Roman"/>
          </w:rPr>
          <w:fldChar w:fldCharType="separate"/>
        </w:r>
        <w:r w:rsidRPr="009504CD">
          <w:rPr>
            <w:rFonts w:ascii="Times New Roman" w:hAnsi="Times New Roman"/>
          </w:rPr>
          <w:t>2</w:t>
        </w:r>
        <w:r w:rsidRPr="009504C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F9C2" w14:textId="77777777" w:rsidR="00FF4E8B" w:rsidRDefault="00FF4E8B" w:rsidP="008A3F60">
      <w:pPr>
        <w:spacing w:line="240" w:lineRule="auto"/>
      </w:pPr>
      <w:r>
        <w:separator/>
      </w:r>
    </w:p>
  </w:footnote>
  <w:footnote w:type="continuationSeparator" w:id="0">
    <w:p w14:paraId="7E12A032" w14:textId="77777777" w:rsidR="00FF4E8B" w:rsidRDefault="00FF4E8B" w:rsidP="008A3F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60"/>
    <w:rsid w:val="00031152"/>
    <w:rsid w:val="0004618C"/>
    <w:rsid w:val="00093CDB"/>
    <w:rsid w:val="000A6307"/>
    <w:rsid w:val="0014502D"/>
    <w:rsid w:val="0014780D"/>
    <w:rsid w:val="002345DA"/>
    <w:rsid w:val="00315654"/>
    <w:rsid w:val="00331C01"/>
    <w:rsid w:val="00345EA7"/>
    <w:rsid w:val="00376113"/>
    <w:rsid w:val="003A597C"/>
    <w:rsid w:val="004168C3"/>
    <w:rsid w:val="00462B34"/>
    <w:rsid w:val="004B5A84"/>
    <w:rsid w:val="00524F43"/>
    <w:rsid w:val="00563141"/>
    <w:rsid w:val="00594C52"/>
    <w:rsid w:val="005975CB"/>
    <w:rsid w:val="005A72DF"/>
    <w:rsid w:val="005E716D"/>
    <w:rsid w:val="00642F05"/>
    <w:rsid w:val="00684E1B"/>
    <w:rsid w:val="006B5EDF"/>
    <w:rsid w:val="00764C43"/>
    <w:rsid w:val="007C4332"/>
    <w:rsid w:val="00825ACD"/>
    <w:rsid w:val="008755FE"/>
    <w:rsid w:val="008A3F60"/>
    <w:rsid w:val="008C55D4"/>
    <w:rsid w:val="008D4413"/>
    <w:rsid w:val="009504CD"/>
    <w:rsid w:val="009B0B17"/>
    <w:rsid w:val="009B32AF"/>
    <w:rsid w:val="009E0128"/>
    <w:rsid w:val="009F206B"/>
    <w:rsid w:val="00A60DDF"/>
    <w:rsid w:val="00A70606"/>
    <w:rsid w:val="00B247A3"/>
    <w:rsid w:val="00B42A7C"/>
    <w:rsid w:val="00BA0CFF"/>
    <w:rsid w:val="00C16B29"/>
    <w:rsid w:val="00C613FC"/>
    <w:rsid w:val="00CB3F16"/>
    <w:rsid w:val="00CC5C67"/>
    <w:rsid w:val="00DC3245"/>
    <w:rsid w:val="00E50254"/>
    <w:rsid w:val="00E61B98"/>
    <w:rsid w:val="00F447A7"/>
    <w:rsid w:val="00FA6FAD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AC3"/>
  <w15:chartTrackingRefBased/>
  <w15:docId w15:val="{21AFC364-40E2-4F25-93B9-97CF48F2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3F60"/>
    <w:pPr>
      <w:widowControl w:val="0"/>
      <w:suppressAutoHyphens/>
      <w:autoSpaceDE w:val="0"/>
      <w:autoSpaceDN w:val="0"/>
      <w:spacing w:after="0" w:line="360" w:lineRule="auto"/>
      <w:textAlignment w:val="baseline"/>
    </w:pPr>
    <w:rPr>
      <w:rFonts w:ascii="Times New Roman" w:eastAsia="Times New Roman" w:hAnsi="Times New Roman" w:cs="Arial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3F60"/>
    <w:pPr>
      <w:keepNext/>
      <w:keepLines/>
      <w:widowControl/>
      <w:suppressAutoHyphens w:val="0"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F60"/>
    <w:pPr>
      <w:keepNext/>
      <w:keepLines/>
      <w:widowControl/>
      <w:suppressAutoHyphens w:val="0"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60"/>
    <w:pPr>
      <w:keepNext/>
      <w:keepLines/>
      <w:widowControl/>
      <w:suppressAutoHyphens w:val="0"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F60"/>
    <w:pPr>
      <w:keepNext/>
      <w:keepLines/>
      <w:widowControl/>
      <w:suppressAutoHyphens w:val="0"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F60"/>
    <w:pPr>
      <w:keepNext/>
      <w:keepLines/>
      <w:widowControl/>
      <w:suppressAutoHyphens w:val="0"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F60"/>
    <w:pPr>
      <w:keepNext/>
      <w:keepLines/>
      <w:widowControl/>
      <w:suppressAutoHyphens w:val="0"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F60"/>
    <w:pPr>
      <w:keepNext/>
      <w:keepLines/>
      <w:widowControl/>
      <w:suppressAutoHyphens w:val="0"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F60"/>
    <w:pPr>
      <w:keepNext/>
      <w:keepLines/>
      <w:widowControl/>
      <w:suppressAutoHyphens w:val="0"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F60"/>
    <w:pPr>
      <w:keepNext/>
      <w:keepLines/>
      <w:widowControl/>
      <w:suppressAutoHyphens w:val="0"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3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F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F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3F60"/>
    <w:pPr>
      <w:widowControl/>
      <w:suppressAutoHyphens w:val="0"/>
      <w:autoSpaceDE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F60"/>
    <w:pPr>
      <w:widowControl/>
      <w:numPr>
        <w:ilvl w:val="1"/>
      </w:numPr>
      <w:suppressAutoHyphens w:val="0"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3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F60"/>
    <w:pPr>
      <w:widowControl/>
      <w:suppressAutoHyphens w:val="0"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3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F60"/>
    <w:pPr>
      <w:widowControl/>
      <w:suppressAutoHyphens w:val="0"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3F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F6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F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F60"/>
    <w:rPr>
      <w:b/>
      <w:bCs/>
      <w:smallCaps/>
      <w:color w:val="0F4761" w:themeColor="accent1" w:themeShade="BF"/>
      <w:spacing w:val="5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A3F60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A3F60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A3F60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8A3F60"/>
    <w:pPr>
      <w:ind w:left="1780"/>
    </w:pPr>
  </w:style>
  <w:style w:type="character" w:styleId="Odwoanieprzypisudolnego">
    <w:name w:val="footnote reference"/>
    <w:uiPriority w:val="99"/>
    <w:semiHidden/>
    <w:rsid w:val="008A3F6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8A3F60"/>
    <w:pPr>
      <w:tabs>
        <w:tab w:val="center" w:pos="4536"/>
        <w:tab w:val="right" w:pos="9072"/>
      </w:tabs>
      <w:autoSpaceDE/>
      <w:autoSpaceDN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A3F60"/>
    <w:rPr>
      <w:rFonts w:ascii="Times" w:eastAsia="Times New Roman" w:hAnsi="Times" w:cs="Times New Roman"/>
      <w:kern w:val="1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8A3F60"/>
    <w:pPr>
      <w:tabs>
        <w:tab w:val="center" w:pos="4536"/>
        <w:tab w:val="right" w:pos="9072"/>
      </w:tabs>
      <w:autoSpaceDE/>
      <w:autoSpaceDN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A3F60"/>
    <w:rPr>
      <w:rFonts w:ascii="Times" w:eastAsia="Times New Roman" w:hAnsi="Times" w:cs="Times New Roman"/>
      <w:kern w:val="1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8A3F60"/>
    <w:pPr>
      <w:autoSpaceDE/>
      <w:autoSpaceDN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F60"/>
    <w:rPr>
      <w:rFonts w:ascii="Tahoma" w:eastAsia="Times New Roman" w:hAnsi="Tahoma" w:cs="Tahoma"/>
      <w:kern w:val="1"/>
      <w:szCs w:val="16"/>
      <w:lang w:eastAsia="ar-SA"/>
      <w14:ligatures w14:val="none"/>
    </w:rPr>
  </w:style>
  <w:style w:type="paragraph" w:customStyle="1" w:styleId="ARTartustawynprozporzdzenia">
    <w:name w:val="ART(§) – art. ustawy (§ np. rozporządzenia)"/>
    <w:qFormat/>
    <w:rsid w:val="008A3F6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8A3F60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A3F60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8A3F60"/>
  </w:style>
  <w:style w:type="paragraph" w:styleId="Bezodstpw">
    <w:name w:val="No Spacing"/>
    <w:uiPriority w:val="99"/>
    <w:rsid w:val="008A3F60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lang w:eastAsia="ar-SA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8A3F60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qFormat/>
    <w:rsid w:val="008A3F60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A3F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A3F6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A3F6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A3F60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A3F6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A3F60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A3F6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A3F60"/>
    <w:pPr>
      <w:ind w:left="0" w:firstLine="0"/>
    </w:pPr>
  </w:style>
  <w:style w:type="paragraph" w:customStyle="1" w:styleId="LITlitera">
    <w:name w:val="LIT – litera"/>
    <w:basedOn w:val="PKTpunkt"/>
    <w:qFormat/>
    <w:rsid w:val="008A3F60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A3F60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8A3F60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A3F60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A3F60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A3F6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8A3F60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A3F60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8A3F60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A3F6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lang w:eastAsia="pl-PL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A3F60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8A3F60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A3F60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Cs w:val="26"/>
      <w:lang w:eastAsia="pl-PL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A3F60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A3F60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8A3F60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A3F60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8A3F60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lang w:eastAsia="pl-PL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A3F60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8A3F60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A3F60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8A3F60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A3F60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8A3F60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A3F60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A3F60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A3F60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A3F60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A3F60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8A3F60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F60"/>
    <w:rPr>
      <w:rFonts w:ascii="Times" w:eastAsia="Times New Roman" w:hAnsi="Times" w:cs="Times New Roman"/>
      <w:kern w:val="0"/>
      <w:lang w:eastAsia="pl-PL"/>
      <w14:ligatures w14:val="none"/>
    </w:rPr>
  </w:style>
  <w:style w:type="paragraph" w:customStyle="1" w:styleId="ZTIRLITzmlittiret">
    <w:name w:val="Z_TIR/LIT – zm. lit. tiret"/>
    <w:basedOn w:val="LITlitera"/>
    <w:uiPriority w:val="57"/>
    <w:qFormat/>
    <w:rsid w:val="008A3F60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A3F60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8A3F60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A3F60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8A3F60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A3F60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A3F60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A3F60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A3F60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A3F60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8A3F60"/>
  </w:style>
  <w:style w:type="paragraph" w:customStyle="1" w:styleId="ZTIR2TIRzmpodwtirtiret">
    <w:name w:val="Z_TIR/2TIR – zm. podw. tir. tiret"/>
    <w:basedOn w:val="TIRtiret"/>
    <w:uiPriority w:val="78"/>
    <w:qFormat/>
    <w:rsid w:val="008A3F60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A3F60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8A3F60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8A3F60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A3F60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A3F60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A3F60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A3F60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A3F60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A3F60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A3F60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A3F60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A3F60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A3F60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A3F60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A3F60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A3F60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A3F60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A3F60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A3F60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A3F60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A3F60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A3F60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8A3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F60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F60"/>
    <w:rPr>
      <w:rFonts w:ascii="Times" w:eastAsia="Times New Roman" w:hAnsi="Times" w:cs="Times New Roman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F60"/>
    <w:rPr>
      <w:rFonts w:ascii="Times" w:eastAsia="Times New Roman" w:hAnsi="Times" w:cs="Times New Roman"/>
      <w:b/>
      <w:bCs/>
      <w:kern w:val="0"/>
      <w:lang w:eastAsia="pl-PL"/>
      <w14:ligatures w14:val="none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8A3F60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8A3F60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A3F60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A3F60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A3F60"/>
    <w:pPr>
      <w:ind w:left="2404"/>
    </w:pPr>
  </w:style>
  <w:style w:type="paragraph" w:customStyle="1" w:styleId="ODNONIKtreodnonika">
    <w:name w:val="ODNOŚNIK – treść odnośnika"/>
    <w:uiPriority w:val="19"/>
    <w:qFormat/>
    <w:rsid w:val="008A3F6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A3F60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A3F60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A3F60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A3F60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A3F60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A3F60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A3F6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lang w:eastAsia="pl-PL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A3F60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A3F60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A3F60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A3F60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8A3F60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8A3F60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A3F60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A3F60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A3F60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8A3F60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8A3F60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A3F60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A3F60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A3F60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A3F60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A3F60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A3F60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A3F60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A3F60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A3F60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A3F60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A3F60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A3F60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A3F60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A3F60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A3F60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A3F60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A3F60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A3F60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A3F60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A3F60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A3F60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A3F60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A3F60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A3F60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A3F60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A3F60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A3F60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A3F60"/>
  </w:style>
  <w:style w:type="paragraph" w:customStyle="1" w:styleId="ZUSTzmustartykuempunktem">
    <w:name w:val="Z/UST(§) – zm. ust. (§) artykułem (punktem)"/>
    <w:basedOn w:val="ZARTzmartartykuempunktem"/>
    <w:qFormat/>
    <w:rsid w:val="008A3F60"/>
  </w:style>
  <w:style w:type="paragraph" w:customStyle="1" w:styleId="ZZUSTzmianazmust">
    <w:name w:val="ZZ/UST(§) – zmiana zm. ust. (§)"/>
    <w:basedOn w:val="ZZARTzmianazmart"/>
    <w:uiPriority w:val="65"/>
    <w:qFormat/>
    <w:rsid w:val="008A3F60"/>
  </w:style>
  <w:style w:type="paragraph" w:customStyle="1" w:styleId="TYTDZPRZEDMprzedmiotregulacjitytuulubdziau">
    <w:name w:val="TYT(DZ)_PRZEDM – przedmiot regulacji tytułu lub działu"/>
    <w:next w:val="ARTartustawynprozporzdzenia"/>
    <w:qFormat/>
    <w:rsid w:val="008A3F6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Cs w:val="26"/>
      <w:lang w:eastAsia="pl-PL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A3F60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A3F60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A3F60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A3F60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8A3F60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A3F60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A3F60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A3F60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A3F60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A3F60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A3F60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A3F60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A3F60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A3F60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8A3F60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8A3F60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A3F60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A3F60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A3F60"/>
    <w:pPr>
      <w:spacing w:after="0" w:line="360" w:lineRule="auto"/>
    </w:pPr>
    <w:rPr>
      <w:rFonts w:ascii="Times New Roman" w:eastAsiaTheme="minorEastAsia" w:hAnsi="Times New Roman" w:cs="Arial"/>
      <w:b/>
      <w:kern w:val="0"/>
      <w:szCs w:val="20"/>
      <w:lang w:eastAsia="pl-PL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A3F60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A3F60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8A3F60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A3F60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8A3F60"/>
  </w:style>
  <w:style w:type="paragraph" w:customStyle="1" w:styleId="TEKSTZacznikido">
    <w:name w:val="TEKST&quot;Załącznik(i) do ...&quot;"/>
    <w:uiPriority w:val="28"/>
    <w:qFormat/>
    <w:rsid w:val="008A3F6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A3F60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A3F60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A3F60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A3F60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A3F60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A3F6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A3F60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A3F60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A3F60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A3F60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A3F60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A3F60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A3F60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A3F60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A3F60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A3F60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A3F60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A3F60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A3F60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A3F60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A3F60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A3F60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A3F60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A3F60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A3F60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A3F60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A3F60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A3F60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8A3F60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8A3F60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A3F60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8A3F60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A3F60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8A3F60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8A3F60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8A3F60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A3F60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8A3F60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A3F60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8A3F60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A3F60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8A3F6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8A3F60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8A3F60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8A3F60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8A3F6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8A3F6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8A3F60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8A3F60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qFormat/>
    <w:rsid w:val="008A3F6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A3F60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A3F60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8A3F60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8A3F60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8A3F6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8A3F60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A3F60"/>
    <w:pPr>
      <w:widowControl/>
      <w:autoSpaceDE/>
      <w:autoSpaceDN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A3F60"/>
    <w:pPr>
      <w:widowControl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A3F60"/>
    <w:pPr>
      <w:widowControl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A3F60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A3F60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A3F60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8A3F60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A3F60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A3F60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A3F60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A3F60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8A3F60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8A3F60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A3F60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A3F60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A3F60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A3F6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8A3F6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8A3F60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8A3F60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A3F60"/>
    <w:pPr>
      <w:ind w:left="1780"/>
    </w:pPr>
  </w:style>
  <w:style w:type="table" w:styleId="Tabela-Siatka">
    <w:name w:val="Table Grid"/>
    <w:basedOn w:val="Standardowy"/>
    <w:rsid w:val="008A3F6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8A3F6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8A3F60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8A3F60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8A3F60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8A3F60"/>
    <w:rPr>
      <w:color w:val="808080"/>
    </w:rPr>
  </w:style>
  <w:style w:type="paragraph" w:styleId="Poprawka">
    <w:name w:val="Revision"/>
    <w:hidden/>
    <w:uiPriority w:val="99"/>
    <w:semiHidden/>
    <w:rsid w:val="008A3F60"/>
    <w:pPr>
      <w:spacing w:after="0" w:line="240" w:lineRule="auto"/>
    </w:pPr>
    <w:rPr>
      <w:rFonts w:ascii="Times New Roman" w:eastAsia="Times New Roman" w:hAnsi="Times New Roman" w:cs="Arial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Zaniewska Katarzyna</dc:creator>
  <cp:keywords/>
  <dc:description/>
  <cp:lastModifiedBy>Czarnecka Grażyna</cp:lastModifiedBy>
  <cp:revision>8</cp:revision>
  <cp:lastPrinted>2025-06-16T12:23:00Z</cp:lastPrinted>
  <dcterms:created xsi:type="dcterms:W3CDTF">2025-06-18T14:48:00Z</dcterms:created>
  <dcterms:modified xsi:type="dcterms:W3CDTF">2025-06-20T13:14:00Z</dcterms:modified>
</cp:coreProperties>
</file>